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6" w:rsidRDefault="006720EF">
      <w:bookmarkStart w:id="0" w:name="_GoBack"/>
      <w:bookmarkEnd w:id="0"/>
      <w:r>
        <w:t>To: Ms. Chrystal Street</w:t>
      </w:r>
    </w:p>
    <w:p w:rsidR="006720EF" w:rsidRDefault="006720EF">
      <w:r>
        <w:t xml:space="preserve">From: Drs. Brad Balch, Terry McDaniel, </w:t>
      </w:r>
      <w:proofErr w:type="gramStart"/>
      <w:r>
        <w:t>Bobbie</w:t>
      </w:r>
      <w:proofErr w:type="gramEnd"/>
      <w:r>
        <w:t xml:space="preserve"> Jo Monahan</w:t>
      </w:r>
    </w:p>
    <w:p w:rsidR="006720EF" w:rsidRDefault="006720EF">
      <w:r>
        <w:t>Re: Climate Audit Executive Summary</w:t>
      </w:r>
    </w:p>
    <w:p w:rsidR="006720EF" w:rsidRDefault="006720EF">
      <w:r>
        <w:t>Date: September 22, 2015</w:t>
      </w:r>
    </w:p>
    <w:p w:rsidR="006720EF" w:rsidRDefault="006720EF"/>
    <w:p w:rsidR="006720EF" w:rsidRDefault="006720EF">
      <w:r>
        <w:t>Attached you will find aggregated data summaries from the various stakeholder groups, an analysis of the survey data</w:t>
      </w:r>
      <w:r w:rsidR="00FF0E04">
        <w:t xml:space="preserve"> from the on-line survey</w:t>
      </w:r>
      <w:r>
        <w:t>, and a summary of our site visit. The attached data focused on climate, student discipline, and more specifically, bullying.</w:t>
      </w:r>
    </w:p>
    <w:p w:rsidR="006720EF" w:rsidRDefault="006720EF">
      <w:r>
        <w:t>Executive summary: Overall, there were numerous climate-related elements of the district that should be celebrated.</w:t>
      </w:r>
    </w:p>
    <w:p w:rsidR="006720EF" w:rsidRDefault="00616CFA" w:rsidP="00616CFA">
      <w:pPr>
        <w:pStyle w:val="ListParagraph"/>
        <w:numPr>
          <w:ilvl w:val="0"/>
          <w:numId w:val="1"/>
        </w:numPr>
      </w:pPr>
      <w:r>
        <w:t xml:space="preserve">A strong sense of pride exists regarding the closeness of the Medora community. </w:t>
      </w:r>
      <w:r w:rsidR="00FF0E04">
        <w:t xml:space="preserve">A representative statement from one site visit participant indicated </w:t>
      </w:r>
      <w:r>
        <w:t>“There is somewhat of a family because we teach generation after generation</w:t>
      </w:r>
      <w:r w:rsidR="00FF0E04">
        <w:t xml:space="preserve"> </w:t>
      </w:r>
      <w:r>
        <w:t>-</w:t>
      </w:r>
      <w:r w:rsidR="00FF0E04">
        <w:t xml:space="preserve"> </w:t>
      </w:r>
      <w:r>
        <w:t>a family atmosphere, where there is a close relationship with students.”</w:t>
      </w:r>
    </w:p>
    <w:p w:rsidR="00616CFA" w:rsidRDefault="009E649A" w:rsidP="00616CFA">
      <w:pPr>
        <w:pStyle w:val="ListParagraph"/>
        <w:numPr>
          <w:ilvl w:val="0"/>
          <w:numId w:val="1"/>
        </w:numPr>
      </w:pPr>
      <w:r>
        <w:t>It was strongly expressed that all stakeholders consider the school to be safe for students and staff. In addition, it was shared that discipline issues were being handled appropriately and in a timely manner. Interestingly, all stakeholders focused on the current practice and the importance of keeping students in school, as opposed to the alternative of OSS.</w:t>
      </w:r>
    </w:p>
    <w:p w:rsidR="009E649A" w:rsidRDefault="009E649A" w:rsidP="00616CFA">
      <w:pPr>
        <w:pStyle w:val="ListParagraph"/>
        <w:numPr>
          <w:ilvl w:val="0"/>
          <w:numId w:val="1"/>
        </w:numPr>
      </w:pPr>
      <w:r>
        <w:t>Clearly, the school is central to the community and its teachers and administrators are appreciated.</w:t>
      </w:r>
    </w:p>
    <w:p w:rsidR="009E649A" w:rsidRDefault="009E649A" w:rsidP="00616CFA">
      <w:pPr>
        <w:pStyle w:val="ListParagraph"/>
        <w:numPr>
          <w:ilvl w:val="0"/>
          <w:numId w:val="1"/>
        </w:numPr>
      </w:pPr>
      <w:r>
        <w:t>High expectations for student learning were celebrated across all stakeholders.</w:t>
      </w:r>
    </w:p>
    <w:p w:rsidR="009E649A" w:rsidRDefault="009E649A" w:rsidP="009E649A"/>
    <w:p w:rsidR="009E649A" w:rsidRDefault="009E649A" w:rsidP="009E649A">
      <w:r>
        <w:t>A few themes of concern also emerged that may info</w:t>
      </w:r>
      <w:r w:rsidR="00D41A85">
        <w:t>rm your next-step deliberations. The following themes are described with POSSIBLE suggestions:</w:t>
      </w:r>
    </w:p>
    <w:p w:rsidR="009E649A" w:rsidRDefault="00D41A85" w:rsidP="009E649A">
      <w:pPr>
        <w:pStyle w:val="ListParagraph"/>
        <w:numPr>
          <w:ilvl w:val="0"/>
          <w:numId w:val="2"/>
        </w:numPr>
      </w:pPr>
      <w:r>
        <w:t>Although much work has been done regarding the consistency of discipline, continue the initiative</w:t>
      </w:r>
      <w:r w:rsidR="00FF0E04">
        <w:t xml:space="preserve"> for sustainable results</w:t>
      </w:r>
      <w:r>
        <w:t>.</w:t>
      </w:r>
    </w:p>
    <w:p w:rsidR="00D41A85" w:rsidRDefault="00D41A85" w:rsidP="00D41A85">
      <w:pPr>
        <w:pStyle w:val="ListParagraph"/>
        <w:numPr>
          <w:ilvl w:val="0"/>
          <w:numId w:val="2"/>
        </w:numPr>
      </w:pPr>
      <w:r>
        <w:t xml:space="preserve">Now that you have a full time counselor, provide a more in-depth focus and awareness on what “bullying” really is. A resource supporting compassion and empathy may prove useful and helpful which is, </w:t>
      </w:r>
      <w:r w:rsidRPr="00D41A85">
        <w:rPr>
          <w:i/>
        </w:rPr>
        <w:t>Awaken the Learner</w:t>
      </w:r>
      <w:r>
        <w:t xml:space="preserve"> by Scott and Marzano.</w:t>
      </w:r>
    </w:p>
    <w:p w:rsidR="00D41A85" w:rsidRDefault="00D41A85" w:rsidP="009E649A">
      <w:pPr>
        <w:pStyle w:val="ListParagraph"/>
        <w:numPr>
          <w:ilvl w:val="0"/>
          <w:numId w:val="2"/>
        </w:numPr>
      </w:pPr>
      <w:r>
        <w:t>Comments suggested there were more discipline issues with the middle school students, specifically regarding bullying, provide pairing of HS mentors for MS students, specifically those who are at-risk of bullying.</w:t>
      </w:r>
    </w:p>
    <w:p w:rsidR="001D0A08" w:rsidRDefault="001D0A08" w:rsidP="009E649A">
      <w:pPr>
        <w:pStyle w:val="ListParagraph"/>
        <w:numPr>
          <w:ilvl w:val="0"/>
          <w:numId w:val="2"/>
        </w:numPr>
      </w:pPr>
      <w:r>
        <w:t>Research Professional Learning Communities and how the concept could create collaboration among staff.</w:t>
      </w:r>
    </w:p>
    <w:p w:rsidR="00D41A85" w:rsidRDefault="00D41A85" w:rsidP="009E649A">
      <w:pPr>
        <w:pStyle w:val="ListParagraph"/>
        <w:numPr>
          <w:ilvl w:val="0"/>
          <w:numId w:val="2"/>
        </w:numPr>
      </w:pPr>
      <w:r>
        <w:lastRenderedPageBreak/>
        <w:t>Identify ways to meaningfully engage parents in the development of the preceding recommendations.</w:t>
      </w:r>
    </w:p>
    <w:p w:rsidR="00D41A85" w:rsidRDefault="00D41A85" w:rsidP="009E649A">
      <w:pPr>
        <w:pStyle w:val="ListParagraph"/>
        <w:numPr>
          <w:ilvl w:val="0"/>
          <w:numId w:val="2"/>
        </w:numPr>
      </w:pPr>
      <w:r>
        <w:t>Share findings as are appropriate with parents and community stakeholders.</w:t>
      </w:r>
    </w:p>
    <w:p w:rsidR="009E649A" w:rsidRDefault="009E649A" w:rsidP="009E649A"/>
    <w:p w:rsidR="006720EF" w:rsidRDefault="006720EF"/>
    <w:sectPr w:rsidR="0067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37"/>
    <w:multiLevelType w:val="hybridMultilevel"/>
    <w:tmpl w:val="F65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75AB"/>
    <w:multiLevelType w:val="hybridMultilevel"/>
    <w:tmpl w:val="C66C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EF"/>
    <w:rsid w:val="00113D1D"/>
    <w:rsid w:val="001D0A08"/>
    <w:rsid w:val="006102F4"/>
    <w:rsid w:val="00616CFA"/>
    <w:rsid w:val="006720EF"/>
    <w:rsid w:val="009E649A"/>
    <w:rsid w:val="00D41A85"/>
    <w:rsid w:val="00D64E5A"/>
    <w:rsid w:val="00F71F76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 Air 2</cp:lastModifiedBy>
  <cp:revision>2</cp:revision>
  <dcterms:created xsi:type="dcterms:W3CDTF">2016-02-27T04:34:00Z</dcterms:created>
  <dcterms:modified xsi:type="dcterms:W3CDTF">2016-02-27T04:34:00Z</dcterms:modified>
</cp:coreProperties>
</file>